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5D440E" w:rsidRDefault="005D440E" w:rsidP="00761107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</w:pPr>
      <w:bookmarkStart w:id="0" w:name="_GoBack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Инструкция по </w:t>
      </w:r>
      <w:r w:rsidR="00EE0610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>применению</w:t>
      </w:r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гель-лака </w:t>
      </w:r>
      <w:proofErr w:type="spellStart"/>
      <w:r w:rsidR="00761107" w:rsidRPr="00761107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val="en-US" w:eastAsia="ru-RU"/>
        </w:rPr>
        <w:t>Orly</w:t>
      </w:r>
      <w:proofErr w:type="spellEnd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>Gel</w:t>
      </w:r>
      <w:proofErr w:type="spellEnd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FX</w:t>
      </w:r>
    </w:p>
    <w:bookmarkEnd w:id="0"/>
    <w:p w:rsidR="005D440E" w:rsidRPr="005D440E" w:rsidRDefault="005D440E" w:rsidP="005D44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Все препараты, входящие в гель-маникюр </w:t>
      </w:r>
      <w:proofErr w:type="spellStart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>Gel</w:t>
      </w:r>
      <w:proofErr w:type="spellEnd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FX, действуют в комплексе и обеспечивают надлежащее качество нанесения и удаления покрытия. Замена их на аналогичные может привести к ухудшению характеристик покрытия </w:t>
      </w:r>
      <w:proofErr w:type="gramStart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>гель-маникюра</w:t>
      </w:r>
      <w:proofErr w:type="gramEnd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>Gel</w:t>
      </w:r>
      <w:proofErr w:type="spellEnd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FX.</w:t>
      </w: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754"/>
        <w:gridCol w:w="5697"/>
      </w:tblGrid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36ACC" wp14:editId="6F74EEB2">
                  <wp:extent cx="2286000" cy="2286000"/>
                  <wp:effectExtent l="0" t="0" r="0" b="0"/>
                  <wp:docPr id="12" name="Рисунок 12" descr="http://www.orlybeauty.ru/images/master_class/Gel-FX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lybeauty.ru/images/master_class/Gel-FX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761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Отодвиньте кутикулу </w:t>
            </w:r>
            <w:hyperlink r:id="rId6" w:history="1"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пушером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O</w:t>
              </w:r>
              <w:r w:rsidR="00761107"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val="en-US" w:eastAsia="ru-RU"/>
                </w:rPr>
                <w:t>rly</w:t>
              </w:r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Pusher&amp;Remover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обезжирьте ногтевую пластину препаратом </w:t>
            </w:r>
            <w:hyperlink r:id="rId7" w:history="1"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3-in-1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Cleanser</w:t>
              </w:r>
              <w:proofErr w:type="spellEnd"/>
            </w:hyperlink>
            <w:r w:rsidR="00761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613A7" wp14:editId="425CEA93">
                  <wp:extent cx="2286000" cy="2286000"/>
                  <wp:effectExtent l="0" t="0" r="0" b="0"/>
                  <wp:docPr id="11" name="Рисунок 11" descr="http://www.orlybeauty.ru/images/master_class/Gel-FX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lybeauty.ru/images/master_class/Gel-FX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На свободный край ногтя кисточкой нанесите тонкий слой </w:t>
            </w:r>
            <w:hyperlink r:id="rId9" w:history="1"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праймера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Primer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который содержит витамины</w:t>
            </w:r>
            <w:proofErr w:type="gram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Е и провитамин В5. </w:t>
            </w:r>
            <w:proofErr w:type="gram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Дайте высохнуть в течение 30 сек</w:t>
            </w:r>
            <w:proofErr w:type="gram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FDB74" wp14:editId="6CB2A0A5">
                  <wp:extent cx="2286000" cy="2286000"/>
                  <wp:effectExtent l="0" t="0" r="0" b="0"/>
                  <wp:docPr id="10" name="Рисунок 10" descr="http://www.orlybeauty.ru/images/master_class/Gel-FX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lybeauty.ru/images/master_class/Gel-FX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 Нанесите тонкий слой </w:t>
            </w:r>
            <w:hyperlink r:id="rId11" w:history="1"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базового покрытия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Basecoat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которое содержит витамины, на ногти и поместите их в </w:t>
            </w:r>
            <w:hyperlink r:id="rId12" w:history="1"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лампу для полимеризации</w:t>
              </w:r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Время выдержки в LED - лампе 30-60 сек., в UV- лампе 1-2 мин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9B9EE" wp14:editId="24EE9257">
                  <wp:extent cx="2286000" cy="2286000"/>
                  <wp:effectExtent l="0" t="0" r="0" b="0"/>
                  <wp:docPr id="9" name="Рисунок 9" descr="http://www.orlybeauty.ru/images/master_class/Gel-FX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rlybeauty.ru/images/master_class/Gel-FX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D440E" w:rsidRPr="005D440E" w:rsidRDefault="005D440E" w:rsidP="005D440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D440E" w:rsidRPr="005D440E" w:rsidRDefault="005D440E" w:rsidP="0076110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 Для предупреждения отслаивания и скалывания покрытия после полимеризации снимите липкий слой при помощи </w:t>
            </w:r>
            <w:hyperlink r:id="rId14" w:history="1"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кисти O</w:t>
              </w:r>
              <w:r w:rsidR="00761107"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val="en-US" w:eastAsia="ru-RU"/>
                </w:rPr>
                <w:t>rly</w:t>
              </w:r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Dry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Brush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0D3E4" wp14:editId="567DCC2F">
                  <wp:extent cx="2286000" cy="2286000"/>
                  <wp:effectExtent l="0" t="0" r="0" b="0"/>
                  <wp:docPr id="8" name="Рисунок 8" descr="http://www.orlybeauty.ru/images/master_class/Gel-FX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rlybeauty.ru/images/master_class/Gel-FX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761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5. Наносим два тонких слоя выбранного </w:t>
            </w:r>
            <w:hyperlink r:id="rId16" w:history="1"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цветного покрытия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Nail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Lacquer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запечатываем торец и </w:t>
            </w:r>
            <w:proofErr w:type="spell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полимеризуем</w:t>
            </w:r>
            <w:proofErr w:type="spell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каждый слой в лампе LED480FX в течение 30 сек.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F18BE" wp14:editId="6534F98D">
                  <wp:extent cx="2286000" cy="2286000"/>
                  <wp:effectExtent l="0" t="0" r="0" b="0"/>
                  <wp:docPr id="7" name="Рисунок 7" descr="http://www.orlybeauty.ru/images/master_class/Gel-FX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rlybeauty.ru/images/master_class/Gel-FX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761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6. Нанесите тонкий ровный слой </w:t>
            </w:r>
            <w:hyperlink r:id="rId18" w:history="1"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закрепителя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Topcoat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заполимеризуйте</w:t>
            </w:r>
            <w:proofErr w:type="spell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его в лампе LED480FX в течение 30 сек.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68FD5" wp14:editId="5FD8B0A6">
                  <wp:extent cx="2286000" cy="2286000"/>
                  <wp:effectExtent l="0" t="0" r="0" b="0"/>
                  <wp:docPr id="6" name="Рисунок 6" descr="http://www.orlybeauty.ru/images/master_class/Gel-FX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rlybeauty.ru/images/master_class/Gel-FX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7. Удалите липкий слой </w:t>
            </w:r>
            <w:hyperlink r:id="rId20" w:history="1"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безворсовой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салфеткой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Lint-Free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Wipe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смоченной </w:t>
            </w:r>
            <w:hyperlink r:id="rId21" w:history="1"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обезжиривателем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3-in-1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Cleanser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DBB15" wp14:editId="1EFEC1E3">
                  <wp:extent cx="2286000" cy="2286000"/>
                  <wp:effectExtent l="0" t="0" r="0" b="0"/>
                  <wp:docPr id="5" name="Рисунок 5" descr="http://www.orlybeauty.ru/images/master_class/Gel-FX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rlybeauty.ru/images/master_class/Gel-FX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EE061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8. На каждый ноготь нанесите 1-2 капли </w:t>
            </w:r>
            <w:hyperlink r:id="rId23" w:history="1"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масла для кутикулы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Cuticle</w:t>
              </w:r>
              <w:proofErr w:type="spellEnd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1107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Oil</w:t>
              </w:r>
              <w:proofErr w:type="spellEnd"/>
            </w:hyperlink>
            <w:r w:rsidR="00EE061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D440E" w:rsidRPr="005D440E" w:rsidRDefault="005D440E" w:rsidP="00761107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</w:pPr>
      <w:bookmarkStart w:id="1" w:name="2"/>
      <w:bookmarkEnd w:id="1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Снятие покрытия </w:t>
      </w:r>
      <w:proofErr w:type="gramStart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>гель-маникюра</w:t>
      </w:r>
      <w:proofErr w:type="gramEnd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spellStart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>Gel</w:t>
      </w:r>
      <w:proofErr w:type="spellEnd"/>
      <w:r w:rsidRPr="005D440E">
        <w:rPr>
          <w:rFonts w:ascii="Georgia" w:eastAsia="Times New Roman" w:hAnsi="Georgia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FX</w:t>
      </w:r>
    </w:p>
    <w:p w:rsidR="005D440E" w:rsidRPr="005D440E" w:rsidRDefault="005D440E" w:rsidP="005D44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Процедура удаления покрытия гель-маникюра </w:t>
      </w:r>
      <w:proofErr w:type="spellStart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>Gel</w:t>
      </w:r>
      <w:proofErr w:type="spellEnd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FX абсолютно проста и безболезненна.  4 </w:t>
      </w:r>
      <w:proofErr w:type="gramStart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>простых</w:t>
      </w:r>
      <w:proofErr w:type="gramEnd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шага – и Вы можете снова наносить любой понравившийся оттенок гель-маникюра </w:t>
      </w:r>
      <w:proofErr w:type="spellStart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>Gel</w:t>
      </w:r>
      <w:proofErr w:type="spellEnd"/>
      <w:r w:rsidRPr="005D440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FX.</w:t>
      </w: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754"/>
        <w:gridCol w:w="5697"/>
      </w:tblGrid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3D998" wp14:editId="532F5E14">
                  <wp:extent cx="2286000" cy="2286000"/>
                  <wp:effectExtent l="0" t="0" r="0" b="0"/>
                  <wp:docPr id="4" name="Рисунок 4" descr="http://www.orlybeauty.ru/images/master_class/Gel-FX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rlybeauty.ru/images/master_class/Gel-FX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1. </w:t>
            </w:r>
            <w:hyperlink r:id="rId25" w:history="1"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Пилочкой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Black</w:t>
              </w:r>
              <w:proofErr w:type="spellEnd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Board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абразивностью</w:t>
            </w:r>
            <w:proofErr w:type="spell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180 ед. полностью удалите верхний слой гель-лака.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91881" wp14:editId="386DF4A4">
                  <wp:extent cx="2286000" cy="2286000"/>
                  <wp:effectExtent l="0" t="0" r="0" b="0"/>
                  <wp:docPr id="3" name="Рисунок 3" descr="http://www.orlybeauty.ru/images/master_class/Gel-FX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rlybeauty.ru/images/master_class/Gel-FX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2. Хорошо пропитайте </w:t>
            </w:r>
            <w:hyperlink r:id="rId27" w:history="1"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спонж</w:t>
              </w:r>
              <w:proofErr w:type="spellEnd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Foil</w:t>
              </w:r>
              <w:proofErr w:type="spellEnd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Remover</w:t>
              </w:r>
              <w:proofErr w:type="spellEnd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Wrap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жидкостью для удаления  </w:t>
            </w:r>
            <w:proofErr w:type="gram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гель-маникюра</w:t>
            </w:r>
            <w:proofErr w:type="gram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Gel</w:t>
              </w:r>
              <w:proofErr w:type="spellEnd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FX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Remover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Оберните пальцы </w:t>
            </w:r>
            <w:proofErr w:type="spell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спонжем</w:t>
            </w:r>
            <w:proofErr w:type="spell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фольгой.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F0101" wp14:editId="0AE683DE">
                  <wp:extent cx="2286000" cy="2286000"/>
                  <wp:effectExtent l="0" t="0" r="0" b="0"/>
                  <wp:docPr id="2" name="Рисунок 2" descr="http://www.orlybeauty.ru/images/master_class/Gel-FX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rlybeauty.ru/images/master_class/Gel-FX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Выдержите ногти в течение 10 минут, проверьте, как размягчился гель-маникюр.</w:t>
            </w:r>
          </w:p>
        </w:tc>
      </w:tr>
      <w:tr w:rsidR="005D440E" w:rsidRPr="005D440E" w:rsidTr="005D440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0E" w:rsidRPr="005D440E" w:rsidRDefault="005D440E" w:rsidP="005D440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761107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DA2E8" wp14:editId="4B3F6E28">
                  <wp:extent cx="2286000" cy="2286000"/>
                  <wp:effectExtent l="0" t="0" r="0" b="0"/>
                  <wp:docPr id="1" name="Рисунок 1" descr="http://www.orlybeauty.ru/images/master_class/Gel-FX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rlybeauty.ru/images/master_class/Gel-FX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40E" w:rsidRPr="005D440E" w:rsidRDefault="005D440E" w:rsidP="00EE061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4. Удалите фольгу со </w:t>
            </w:r>
            <w:proofErr w:type="spellStart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спонжем</w:t>
            </w:r>
            <w:proofErr w:type="spellEnd"/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пальцев и мягко снимите гель-маникюр с ногтей </w:t>
            </w:r>
            <w:hyperlink r:id="rId31" w:history="1"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пушером</w:t>
              </w:r>
              <w:proofErr w:type="spellEnd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O</w:t>
              </w:r>
              <w:r w:rsidR="00EE0610"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val="en-US" w:eastAsia="ru-RU"/>
                </w:rPr>
                <w:t>rly</w:t>
              </w:r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0610">
                <w:rPr>
                  <w:rStyle w:val="a6"/>
                  <w:rFonts w:ascii="Georgia" w:eastAsia="Times New Roman" w:hAnsi="Georgia" w:cs="Times New Roman"/>
                  <w:sz w:val="24"/>
                  <w:szCs w:val="24"/>
                  <w:lang w:eastAsia="ru-RU"/>
                </w:rPr>
                <w:t>Pusher&amp;Remover</w:t>
              </w:r>
              <w:proofErr w:type="spellEnd"/>
            </w:hyperlink>
            <w:r w:rsidRPr="005D440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CF6" w:rsidRPr="00761107" w:rsidRDefault="006B0CF6">
      <w:pPr>
        <w:rPr>
          <w:rFonts w:ascii="Georgia" w:hAnsi="Georgia"/>
        </w:rPr>
      </w:pPr>
    </w:p>
    <w:sectPr w:rsidR="006B0CF6" w:rsidRPr="0076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1D"/>
    <w:rsid w:val="005D440E"/>
    <w:rsid w:val="006B0CF6"/>
    <w:rsid w:val="00761107"/>
    <w:rsid w:val="008A191D"/>
    <w:rsid w:val="00E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1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1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azarina.by/index.php?page=shop.product_details&amp;flypage=flypage_images.tpl&amp;product_id=2686&amp;category_id=118&amp;manufacturer_id=39&amp;option=com_virtuemart&amp;Itemid=1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azarina.by/index.php?page=shop.product_details&amp;flypage=flypage_images.tpl&amp;product_id=2687&amp;category_id=125&amp;manufacturer_id=39&amp;option=com_virtuemart&amp;Itemid=1" TargetMode="External"/><Relationship Id="rId7" Type="http://schemas.openxmlformats.org/officeDocument/2006/relationships/hyperlink" Target="http://azarina.by/index.php?page=shop.product_details&amp;flypage=flypage_images.tpl&amp;product_id=2687&amp;category_id=125&amp;manufacturer_id=39&amp;option=com_virtuemart&amp;Itemid=1" TargetMode="External"/><Relationship Id="rId12" Type="http://schemas.openxmlformats.org/officeDocument/2006/relationships/hyperlink" Target="http://azarina.by/index.php?page=shop.product_details&amp;flypage=flypage_images.tpl&amp;product_id=2682&amp;category_id=234&amp;manufacturer_id=39&amp;option=com_virtuemart&amp;Itemid=1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azarina.by/index.php?page=shop.product_details&amp;flypage=flypage_images.tpl&amp;product_id=2428&amp;category_id=168&amp;manufacturer_id=39&amp;option=com_virtuemart&amp;Itemid=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zarina.by/index.php?page=shop.product_details&amp;flypage=flypage_images.tpl&amp;product_id=2685&amp;category_id=118&amp;manufacturer_id=39&amp;option=com_virtuemart&amp;Itemid=1" TargetMode="External"/><Relationship Id="rId20" Type="http://schemas.openxmlformats.org/officeDocument/2006/relationships/hyperlink" Target="http://azarina.by/index.php?page=shop.product_details&amp;flypage=flypage_images.tpl&amp;product_id=4298&amp;category_id=246&amp;manufacturer_id=39&amp;option=com_virtuemart&amp;Itemid=1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azarina.by/index.php?page=shop.product_details&amp;flypage=flypage_images.tpl&amp;product_id=4296&amp;category_id=165&amp;manufacturer_id=39&amp;option=com_virtuemart&amp;Itemid=1" TargetMode="External"/><Relationship Id="rId11" Type="http://schemas.openxmlformats.org/officeDocument/2006/relationships/hyperlink" Target="http://azarina.by/index.php?page=shop.product_details&amp;flypage=flypage_images.tpl&amp;product_id=2684&amp;category_id=118&amp;manufacturer_id=39&amp;option=com_virtuemart&amp;Itemid=1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azarina.by/index.php?page=shop.product_details&amp;flypage=flypage_images.tpl&amp;product_id=2690&amp;category_id=105&amp;manufacturer_id=39&amp;option=com_virtuemart&amp;Itemid=1" TargetMode="External"/><Relationship Id="rId28" Type="http://schemas.openxmlformats.org/officeDocument/2006/relationships/hyperlink" Target="http://azarina.by/index.php?page=shop.product_details&amp;flypage=flypage_images.tpl&amp;product_id=2688&amp;category_id=125&amp;manufacturer_id=39&amp;option=com_virtuemart&amp;Itemid=1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://azarina.by/index.php?page=shop.product_details&amp;flypage=flypage_images.tpl&amp;product_id=4296&amp;category_id=165&amp;manufacturer_id=39&amp;option=com_virtuemart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arina.by/index.php?page=shop.product_details&amp;flypage=flypage_images.tpl&amp;product_id=2683&amp;category_id=118&amp;manufacturer_id=39&amp;option=com_virtuemart&amp;Itemid=1" TargetMode="External"/><Relationship Id="rId14" Type="http://schemas.openxmlformats.org/officeDocument/2006/relationships/hyperlink" Target="http://azarina.by/index.php?page=shop.product_details&amp;flypage=flypage_images.tpl&amp;product_id=4297&amp;category_id=241&amp;manufacturer_id=39&amp;option=com_virtuemart&amp;Itemid=1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azarina.by/index.php?page=shop.product_details&amp;flypage=flypage_images.tpl&amp;product_id=4299&amp;category_id=246&amp;manufacturer_id=39&amp;option=com_virtuemart&amp;Itemid=1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2014-07-15T16:52:00Z</dcterms:created>
  <dcterms:modified xsi:type="dcterms:W3CDTF">2014-07-15T16:52:00Z</dcterms:modified>
</cp:coreProperties>
</file>